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DBF" w:rsidRPr="00AE451D" w:rsidRDefault="00154DBF" w:rsidP="00154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 часа</w:t>
      </w:r>
    </w:p>
    <w:p w:rsidR="00154DBF" w:rsidRPr="00AE451D" w:rsidRDefault="00154DBF" w:rsidP="00154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начала: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учебного года по мере набора группы</w:t>
      </w:r>
    </w:p>
    <w:p w:rsidR="00154DBF" w:rsidRPr="00AE451D" w:rsidRDefault="00154DBF" w:rsidP="00154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4 700 рублей</w:t>
      </w:r>
    </w:p>
    <w:p w:rsidR="00154DBF" w:rsidRPr="00AE451D" w:rsidRDefault="00154DBF" w:rsidP="00154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Преподаватели: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ведущие преподаватели профильных кафедр </w:t>
      </w:r>
      <w:proofErr w:type="spellStart"/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СибГУФК</w:t>
      </w:r>
      <w:proofErr w:type="spellEnd"/>
    </w:p>
    <w:p w:rsidR="00154DBF" w:rsidRPr="00AE451D" w:rsidRDefault="00154DBF" w:rsidP="00154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курса: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знаний, умений, навыков необходимых в процессе профессиональной деятельности тренера-преподавателя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4DBF" w:rsidRPr="00AE451D" w:rsidRDefault="00154DBF" w:rsidP="00154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слушателей: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имеющие средне профессиональное и/или высшее образование</w:t>
      </w:r>
    </w:p>
    <w:p w:rsidR="00154DBF" w:rsidRPr="00AE451D" w:rsidRDefault="00154DBF" w:rsidP="00154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очная, очно-заочная</w:t>
      </w:r>
    </w:p>
    <w:p w:rsidR="00154DBF" w:rsidRPr="00AE451D" w:rsidRDefault="00154DBF" w:rsidP="00154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7-8 дней по 4-8 часов</w:t>
      </w:r>
    </w:p>
    <w:p w:rsidR="00154DBF" w:rsidRPr="00AE451D" w:rsidRDefault="00154DBF" w:rsidP="00154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результатам обучения: </w:t>
      </w:r>
      <w:bookmarkStart w:id="0" w:name="_GoBack"/>
      <w:bookmarkEnd w:id="0"/>
    </w:p>
    <w:p w:rsidR="00154DBF" w:rsidRPr="00AE451D" w:rsidRDefault="00154DBF" w:rsidP="00154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программы слушатель должен </w:t>
      </w:r>
    </w:p>
    <w:p w:rsidR="00154DBF" w:rsidRPr="00154DBF" w:rsidRDefault="00154DBF" w:rsidP="00154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4D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Знать:</w:t>
      </w:r>
    </w:p>
    <w:p w:rsidR="00154DBF" w:rsidRDefault="00154DBF" w:rsidP="00154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Особенности гимнастики, современные подходы к методике учебно-тренировочного процесса, технологии спортивной подготовки;</w:t>
      </w:r>
    </w:p>
    <w:p w:rsidR="00154DBF" w:rsidRDefault="00154DBF" w:rsidP="00154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Pr="0015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овременные требования к материально-техническому обеспечению занятий гимнастикой;</w:t>
      </w:r>
    </w:p>
    <w:p w:rsidR="00154DBF" w:rsidRDefault="00154DBF" w:rsidP="00154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</w:t>
      </w:r>
      <w:r w:rsidRPr="0015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ехнику безопасности при проведении занятий по гимнастике;</w:t>
      </w:r>
    </w:p>
    <w:p w:rsidR="00154DBF" w:rsidRDefault="00154DBF" w:rsidP="00154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</w:t>
      </w:r>
      <w:r w:rsidRPr="0015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ехнику и методику обучения гимнастическим упражнениям;</w:t>
      </w:r>
    </w:p>
    <w:p w:rsidR="00154DBF" w:rsidRPr="00AE451D" w:rsidRDefault="00154DBF" w:rsidP="00154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15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равила соревнований и основы судейства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4DBF" w:rsidRPr="00154DBF" w:rsidRDefault="00154DBF" w:rsidP="00154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4D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Уметь:</w:t>
      </w:r>
    </w:p>
    <w:p w:rsidR="00154DBF" w:rsidRDefault="00154DBF" w:rsidP="00154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15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бъяснять технику выполнения гимнастических упражнений;</w:t>
      </w:r>
    </w:p>
    <w:p w:rsidR="00154DBF" w:rsidRDefault="00154DBF" w:rsidP="00154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15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одбирать средства, методы и методические приемы обучения гимнастическим упражнениям;</w:t>
      </w:r>
    </w:p>
    <w:p w:rsidR="00154DBF" w:rsidRDefault="00154DBF" w:rsidP="00154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</w:t>
      </w:r>
      <w:r w:rsidRPr="0015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спользовать современные ТСО и тренажерные устройства в учебно-тренировочном процессе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4DBF" w:rsidRPr="00154DBF" w:rsidRDefault="00154DBF" w:rsidP="00154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4D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Владеть:</w:t>
      </w:r>
    </w:p>
    <w:p w:rsidR="00154DBF" w:rsidRDefault="00154DBF" w:rsidP="00154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</w:t>
      </w:r>
      <w:r w:rsidRPr="0015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имнастической терминологией;</w:t>
      </w:r>
    </w:p>
    <w:p w:rsidR="00154DBF" w:rsidRDefault="00154DBF" w:rsidP="00154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Pr="0015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пособами организации группы;</w:t>
      </w:r>
    </w:p>
    <w:p w:rsidR="00154DBF" w:rsidRDefault="00154DBF" w:rsidP="00154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15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риемами помощи и страховки;</w:t>
      </w:r>
    </w:p>
    <w:p w:rsidR="00154DBF" w:rsidRDefault="00154DBF" w:rsidP="00154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</w:t>
      </w:r>
      <w:r w:rsidRPr="0015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ехникой универсальных базовых навыков и профилирующих гимнастических элементов;</w:t>
      </w:r>
    </w:p>
    <w:p w:rsidR="00154DBF" w:rsidRDefault="00154DBF" w:rsidP="00154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</w:t>
      </w:r>
      <w:r w:rsidRPr="0015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етодами и приемами обучения гимнастическим упражнениям;</w:t>
      </w:r>
    </w:p>
    <w:p w:rsidR="00154DBF" w:rsidRDefault="00154DBF" w:rsidP="00154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</w:t>
      </w:r>
      <w:r w:rsidRPr="0015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етодикой исправления ошибок при обучении гимнастическим упражнениям;</w:t>
      </w:r>
    </w:p>
    <w:p w:rsidR="00154DBF" w:rsidRDefault="00154DBF" w:rsidP="00154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</w:t>
      </w:r>
      <w:r w:rsidRPr="0015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азрабатывать программы тренировочных занятий по гимнастике;</w:t>
      </w:r>
    </w:p>
    <w:p w:rsidR="00154DBF" w:rsidRPr="00AE451D" w:rsidRDefault="00154DBF" w:rsidP="00154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</w:t>
      </w:r>
      <w:r w:rsidRPr="0015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ехнологией проведения занятий гимнастикой с различным контингентом занимающихся.</w:t>
      </w:r>
    </w:p>
    <w:p w:rsidR="00154DBF" w:rsidRPr="00AE451D" w:rsidRDefault="00154DBF" w:rsidP="00154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 программы: </w:t>
      </w:r>
    </w:p>
    <w:p w:rsidR="00154DBF" w:rsidRPr="00AE451D" w:rsidRDefault="00154DBF" w:rsidP="00154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программу обучения включены следующие модули и темы:</w:t>
      </w:r>
    </w:p>
    <w:tbl>
      <w:tblPr>
        <w:tblW w:w="10029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533"/>
        <w:gridCol w:w="5669"/>
        <w:gridCol w:w="850"/>
        <w:gridCol w:w="992"/>
        <w:gridCol w:w="993"/>
        <w:gridCol w:w="992"/>
      </w:tblGrid>
      <w:tr w:rsidR="00154DBF" w:rsidTr="00154DBF">
        <w:trPr>
          <w:trHeight w:val="1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Наименование модулей, тем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Всего час.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В том числе</w:t>
            </w:r>
          </w:p>
        </w:tc>
      </w:tr>
      <w:tr w:rsidR="00154DBF" w:rsidTr="00154DBF">
        <w:trPr>
          <w:trHeight w:val="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DBF" w:rsidRDefault="00154DBF">
            <w:pPr>
              <w:spacing w:after="0" w:line="240" w:lineRule="auto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5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DBF" w:rsidRDefault="00154DBF">
            <w:pPr>
              <w:spacing w:after="0" w:line="240" w:lineRule="auto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DBF" w:rsidRDefault="00154DBF">
            <w:pPr>
              <w:spacing w:after="0" w:line="240" w:lineRule="auto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ru-RU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ru-RU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самост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</w:tr>
      <w:tr w:rsidR="00154DBF" w:rsidTr="00154DBF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 w:rsidP="00154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eastAsia="ru-RU"/>
              </w:rPr>
              <w:t xml:space="preserve">Модуль 1.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Современное состояние и пути развития спортивной гимнастики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154DBF" w:rsidTr="00154DBF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 w:rsidP="00154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Современные подходы к управлению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lastRenderedPageBreak/>
              <w:t>тренировочным процессом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54DBF" w:rsidTr="00154DBF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 w:rsidP="00154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Организационно-методологические аспекты развития современной спортивной гимнастики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54DBF" w:rsidTr="00154DBF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 w:rsidP="00154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Техника выполнения и методика обучения элементам структурных групп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54DBF" w:rsidTr="00154DBF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 w:rsidP="00154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Методика составления произвольных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54DBF" w:rsidTr="00154DBF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 w:rsidP="00154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Педагогический контроль в учебно-тренировочном процессе по спортивной гимнастике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54DBF" w:rsidTr="00154DBF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 w:eastAsia="ru-RU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 w:rsidP="00154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eastAsia="ru-RU"/>
              </w:rPr>
              <w:t>Модуль 2.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Медико-биологическое обеспечение подготовки спортсменов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</w:tr>
      <w:tr w:rsidR="00154DBF" w:rsidTr="00154DBF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 w:rsidP="00154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Современные  подходы к медико-биологическому обеспечению деятельности спортсменов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54DBF" w:rsidTr="00154DBF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 w:rsidP="00154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Медико-биологический контроль в спортивной гимнастике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54DBF" w:rsidTr="00154DBF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 w:rsidP="00154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Система восстановительных мероприятий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54DBF" w:rsidTr="00154DBF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 w:rsidP="00154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Особенности  питания гимнастов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54DBF" w:rsidTr="00154DBF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 w:eastAsia="ru-RU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 w:rsidP="00154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eastAsia="ru-RU"/>
              </w:rPr>
              <w:t xml:space="preserve">Модуль 3.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Психолого-педагогические аспекты спортивной деятельности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154DBF" w:rsidTr="00154DBF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 w:rsidP="00154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Современные  подходы к психолого-педагогическому обеспечению деятельности гимнастов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54DBF" w:rsidTr="00154DBF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 w:rsidP="00154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Особенности учебно-тренировочного процесса </w:t>
            </w:r>
          </w:p>
          <w:p w:rsidR="00154DBF" w:rsidRDefault="00154DBF" w:rsidP="00154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с контингентом различного возраста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54DBF" w:rsidTr="00154DBF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 w:rsidP="00154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Психолого-педагогический контроль в спортивной гимнастике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54DBF" w:rsidTr="00154DBF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 w:eastAsia="ru-RU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 w:rsidP="00154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 w:eastAsia="ru-RU"/>
              </w:rPr>
            </w:pPr>
          </w:p>
        </w:tc>
      </w:tr>
      <w:tr w:rsidR="00154DBF" w:rsidTr="00154DBF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 w:eastAsia="ru-RU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4DBF" w:rsidRDefault="00154DBF" w:rsidP="00154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DBF" w:rsidRDefault="0015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30</w:t>
            </w:r>
          </w:p>
        </w:tc>
      </w:tr>
    </w:tbl>
    <w:p w:rsidR="00694E0C" w:rsidRDefault="00694E0C"/>
    <w:p w:rsidR="00154DBF" w:rsidRPr="00154DBF" w:rsidRDefault="00154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программы завершается итоговой аттестацией (зачет).</w:t>
      </w:r>
    </w:p>
    <w:sectPr w:rsidR="00154DBF" w:rsidRPr="00154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BF8"/>
    <w:rsid w:val="00154DBF"/>
    <w:rsid w:val="00606BF8"/>
    <w:rsid w:val="00694E0C"/>
    <w:rsid w:val="00EB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ФДПО</dc:creator>
  <cp:keywords/>
  <dc:description/>
  <cp:lastModifiedBy>Методист ФДПО</cp:lastModifiedBy>
  <cp:revision>2</cp:revision>
  <dcterms:created xsi:type="dcterms:W3CDTF">2022-09-26T07:55:00Z</dcterms:created>
  <dcterms:modified xsi:type="dcterms:W3CDTF">2022-09-26T08:06:00Z</dcterms:modified>
</cp:coreProperties>
</file>