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75" w:rsidRPr="00AE451D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872 часа</w:t>
      </w:r>
    </w:p>
    <w:p w:rsidR="007C0A75" w:rsidRPr="00AE451D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26 сентября 2022 года по 20 апреля 2023 года</w:t>
      </w:r>
    </w:p>
    <w:p w:rsidR="007C0A75" w:rsidRPr="00AE451D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42 000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группе), 51 000 рублей (индивидуально)</w:t>
      </w:r>
    </w:p>
    <w:p w:rsidR="007C0A75" w:rsidRPr="00AE451D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7C0A75" w:rsidRPr="00AE451D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слушателей профессиональных компетенций и приобретение необходимой квалификации для ведения профессиональной деятельности в сфере физической культуры и спорта.</w:t>
      </w:r>
    </w:p>
    <w:p w:rsidR="007C0A75" w:rsidRPr="00AE451D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7C0A75" w:rsidRPr="00AE451D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очно-заочная</w:t>
      </w:r>
    </w:p>
    <w:p w:rsidR="007C0A75" w:rsidRPr="00AE451D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7C0A75" w:rsidRPr="00AE451D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7C0A75" w:rsidRPr="00DC40BA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4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7C0A75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C0A75">
        <w:t xml:space="preserve"> </w:t>
      </w:r>
      <w:r>
        <w:t xml:space="preserve"> </w:t>
      </w:r>
      <w:r w:rsidRPr="007C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и основные принципы функционирования опорно-двигательного аппарата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7C0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Проекцию основных анатомических образований опорно-двигательного аппарата, внутренних органов, сердца, сосудов и нервов на поверхности тела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0A75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функционирования органов и систем организма человека при различной мышечной деятельности, в различные периоды онтогенеза и при различных условиях внешней среды;</w:t>
      </w:r>
    </w:p>
    <w:p w:rsidR="007C0A75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Принципы и методы физического воспитания различного контингента населения, основы теории и методики обучения двигательным действиям и развития физических способностей;</w:t>
      </w:r>
    </w:p>
    <w:p w:rsidR="009E1B98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E1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 принципы, средства, методы и способы проведения медико-биологического контроля здоровья и функциональной подготовленности при занятиях физической культурой и спортом;</w:t>
      </w:r>
      <w:r w:rsidR="009E1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Цель, задачи, основные компоненты педагогического процесса в спортивной подготовке;</w:t>
      </w:r>
    </w:p>
    <w:p w:rsidR="009E1B98" w:rsidRDefault="009E1B98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Особенности содержания, технологии планирования физкультурного образования </w:t>
      </w:r>
      <w:r w:rsidR="00805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различных категорий обучающихся;</w:t>
      </w:r>
    </w:p>
    <w:p w:rsidR="00805F00" w:rsidRDefault="00805F00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Возрастные особенности обмена веще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организации занятий физической культурой и спортом;</w:t>
      </w:r>
    </w:p>
    <w:p w:rsidR="00805F00" w:rsidRPr="00AE451D" w:rsidRDefault="00805F00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Значения биохимических показателей, которые используются в качестве маркеров для оценки эффективности тренировочной деятельности и восстановительных процессов в организме занимающихся физической культурой и спортом.</w:t>
      </w:r>
    </w:p>
    <w:p w:rsidR="007C0A75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управленческие решения в рамках должностных функций и полномочий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и составлять плановую и отчетную документацию, в том числе финансовую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читывать индивидуально-психологические особенности личности при подборе средств совершенствования физических качеств и обучении движениями;</w:t>
      </w:r>
    </w:p>
    <w:p w:rsid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полученные знания для осуществления профилактики травматизма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учебно-воспитательный процесс, контролировать результаты работы по физическому воспитанию и своевременно вносить соответствующие коррективы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функциональное состояние, физическое развитие и уровень подготовленности </w:t>
      </w:r>
      <w:proofErr w:type="gramStart"/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различные периоды возрастного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P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профессиональной деятельности актуальные приемы обучения и воспитания, разнообразные формы занятий с учетом возрастных особенностей занимающихся, уровня их подготовленности и состояния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P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актуальные приемы обучения и воспитания, разнообразные формы занятий с учетом возрастных, многофункциональных, психологических особенностей обучающихся, уровня их физической и спортивной подготовленности, состояния здоровья, подбирать средства и методы, адекватные поставленным задачам;</w:t>
      </w:r>
    </w:p>
    <w:p w:rsidR="007C0A75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2B9"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планы занятий физическими упражнениями и спортом для различных категорий обучающихся</w:t>
      </w:r>
      <w:r w:rsid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простейшие морфологические исследования и использовать их в практике работы тренера и преподавателя физической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методов </w:t>
      </w:r>
      <w:proofErr w:type="gramStart"/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экспресс-диагностики</w:t>
      </w:r>
      <w:proofErr w:type="gramEnd"/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протекание восстановительных процессов;</w:t>
      </w:r>
    </w:p>
    <w:p w:rsidR="001042B9" w:rsidRPr="00AE451D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оценку эффективности тренировочного процесса и соревновательной деятельности на основе данных биохимического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0A75" w:rsidRPr="0069127C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7C0A75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42B9"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 нормирования и контроля физической нагрузки с учетом ФСД</w:t>
      </w:r>
      <w:r w:rsid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1042B9"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анатомического анализа положений и движений тела спортсмена и деятельности систем, обеспечивающих эти движения</w:t>
      </w:r>
      <w:r w:rsid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1042B9"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функционирования органов и систем организма человека при различной мышечной деятельности, в различные периоды онтогенеза и при различных условиях внешней среды</w:t>
      </w:r>
      <w:r w:rsid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етодикой проведения разнообразных форм занятий в сфере физической культуры с различными группами и контингентами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контроля тренировочных и соревновательных нагрузок в различных видах физкультурно-оздоровительной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методикой проведения разнообразных форм тренировочных занятий с различными по возрасту, квалификации и специализации группами спортсменов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42B9" w:rsidRPr="00AE451D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Подбором необходимого содержания занятий физическими упражнениями с учетом специфики образовательной организации, требований образования, уровня подготовленности и состояния физического здоровья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0A75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7C0A75" w:rsidRDefault="007C0A75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1042B9" w:rsidRPr="0094787D" w:rsidRDefault="001042B9" w:rsidP="007C0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42B9" w:rsidRDefault="001042B9">
      <w:pPr>
        <w:sectPr w:rsidR="001042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993"/>
        <w:gridCol w:w="850"/>
        <w:gridCol w:w="1134"/>
        <w:gridCol w:w="1134"/>
        <w:gridCol w:w="1134"/>
        <w:gridCol w:w="992"/>
        <w:gridCol w:w="993"/>
        <w:gridCol w:w="992"/>
        <w:gridCol w:w="1417"/>
      </w:tblGrid>
      <w:tr w:rsidR="001042B9" w:rsidRPr="001042B9" w:rsidTr="00A34C56">
        <w:trPr>
          <w:trHeight w:val="111"/>
        </w:trPr>
        <w:tc>
          <w:tcPr>
            <w:tcW w:w="534" w:type="dxa"/>
            <w:vMerge w:val="restart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77" w:type="dxa"/>
            <w:vMerge w:val="restart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учебных предметов, тем</w:t>
            </w:r>
          </w:p>
        </w:tc>
        <w:tc>
          <w:tcPr>
            <w:tcW w:w="993" w:type="dxa"/>
            <w:vMerge w:val="restart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трудоемкость, </w:t>
            </w:r>
            <w:proofErr w:type="gram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50" w:type="dxa"/>
            <w:vMerge w:val="restart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ауд., </w:t>
            </w:r>
            <w:proofErr w:type="gram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268" w:type="dxa"/>
            <w:gridSpan w:val="2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Очные занятия, </w:t>
            </w:r>
            <w:proofErr w:type="gram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134" w:type="dxa"/>
            <w:vMerge w:val="restart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ч</w:t>
            </w:r>
          </w:p>
        </w:tc>
        <w:tc>
          <w:tcPr>
            <w:tcW w:w="1985" w:type="dxa"/>
            <w:gridSpan w:val="2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Дистанционные занятия, </w:t>
            </w:r>
            <w:proofErr w:type="gram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92" w:type="dxa"/>
            <w:vMerge w:val="restart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СРС,</w:t>
            </w:r>
          </w:p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КСР ч</w:t>
            </w:r>
          </w:p>
        </w:tc>
        <w:tc>
          <w:tcPr>
            <w:tcW w:w="1417" w:type="dxa"/>
            <w:vMerge w:val="restart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1042B9" w:rsidRPr="001042B9" w:rsidTr="00A34C56">
        <w:trPr>
          <w:trHeight w:val="111"/>
        </w:trPr>
        <w:tc>
          <w:tcPr>
            <w:tcW w:w="534" w:type="dxa"/>
            <w:vMerge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 сем</w:t>
            </w:r>
            <w:proofErr w:type="gram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анятия</w:t>
            </w:r>
          </w:p>
        </w:tc>
        <w:tc>
          <w:tcPr>
            <w:tcW w:w="1134" w:type="dxa"/>
            <w:vMerge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 сем</w:t>
            </w:r>
            <w:proofErr w:type="gram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анятия</w:t>
            </w:r>
          </w:p>
        </w:tc>
        <w:tc>
          <w:tcPr>
            <w:tcW w:w="992" w:type="dxa"/>
            <w:vMerge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2B9" w:rsidRPr="001042B9" w:rsidTr="008956DE">
        <w:trPr>
          <w:trHeight w:val="111"/>
        </w:trPr>
        <w:tc>
          <w:tcPr>
            <w:tcW w:w="14850" w:type="dxa"/>
            <w:gridSpan w:val="11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Базовая часть</w:t>
            </w:r>
          </w:p>
        </w:tc>
      </w:tr>
      <w:tr w:rsidR="001042B9" w:rsidRPr="001042B9" w:rsidTr="00A34C56">
        <w:trPr>
          <w:trHeight w:val="111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профессиональной деятельности в сфере </w:t>
            </w:r>
            <w:proofErr w:type="spellStart"/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1042B9" w:rsidRPr="001042B9" w:rsidTr="00A34C56">
        <w:trPr>
          <w:trHeight w:val="111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Менеджмент ФК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1042B9" w:rsidRPr="001042B9" w:rsidTr="00A34C56">
        <w:trPr>
          <w:trHeight w:val="291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Спортивный маркетинг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1042B9" w:rsidRPr="001042B9" w:rsidTr="00A34C56">
        <w:trPr>
          <w:trHeight w:val="325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Педагогика ФК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1042B9" w:rsidRPr="001042B9" w:rsidTr="00A34C56">
        <w:trPr>
          <w:trHeight w:val="230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Психология ФК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1042B9" w:rsidRPr="001042B9" w:rsidTr="001042B9">
        <w:trPr>
          <w:trHeight w:val="235"/>
        </w:trPr>
        <w:tc>
          <w:tcPr>
            <w:tcW w:w="14850" w:type="dxa"/>
            <w:gridSpan w:val="11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Профильная часть</w:t>
            </w:r>
          </w:p>
        </w:tc>
      </w:tr>
      <w:tr w:rsidR="001042B9" w:rsidRPr="001042B9" w:rsidTr="00A34C56">
        <w:trPr>
          <w:trHeight w:val="365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1042B9" w:rsidRPr="001042B9" w:rsidTr="00A34C56">
        <w:trPr>
          <w:trHeight w:val="350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Физиология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1042B9" w:rsidRPr="001042B9" w:rsidTr="00A34C56">
        <w:trPr>
          <w:trHeight w:val="343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Теория и методика физической культуры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1042B9" w:rsidRPr="001042B9" w:rsidTr="00A34C56">
        <w:trPr>
          <w:trHeight w:val="285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Спортивная медицина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1042B9" w:rsidRPr="001042B9" w:rsidTr="00A34C56">
        <w:trPr>
          <w:trHeight w:val="261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Теория спорта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1042B9" w:rsidRPr="001042B9" w:rsidTr="00A34C56">
        <w:trPr>
          <w:trHeight w:val="545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Теория и методика избранно</w:t>
            </w:r>
            <w:r w:rsidR="00377AA6">
              <w:rPr>
                <w:rFonts w:ascii="Times New Roman" w:hAnsi="Times New Roman" w:cs="Times New Roman"/>
                <w:sz w:val="24"/>
                <w:szCs w:val="24"/>
              </w:rPr>
              <w:t xml:space="preserve">го вида физкультурно-спортивной </w:t>
            </w: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1042B9" w:rsidRPr="001042B9" w:rsidTr="00A34C56">
        <w:trPr>
          <w:trHeight w:val="339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Спортивная морфология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1042B9" w:rsidRPr="001042B9" w:rsidTr="00A34C56">
        <w:trPr>
          <w:trHeight w:val="268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1042B9" w:rsidRPr="001042B9" w:rsidTr="00A34C56">
        <w:trPr>
          <w:trHeight w:val="268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Стажировка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1042B9" w:rsidRPr="001042B9" w:rsidTr="00A34C56">
        <w:trPr>
          <w:trHeight w:val="333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1042B9" w:rsidRPr="001042B9" w:rsidTr="00A34C56">
        <w:trPr>
          <w:trHeight w:val="281"/>
        </w:trPr>
        <w:tc>
          <w:tcPr>
            <w:tcW w:w="5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850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186</w:t>
            </w:r>
          </w:p>
        </w:tc>
        <w:tc>
          <w:tcPr>
            <w:tcW w:w="993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417" w:type="dxa"/>
          </w:tcPr>
          <w:p w:rsidR="001042B9" w:rsidRPr="001042B9" w:rsidRDefault="001042B9" w:rsidP="0010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1483E" w:rsidRDefault="0061483E"/>
    <w:p w:rsidR="001042B9" w:rsidRPr="001042B9" w:rsidRDefault="00104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(экзамен).</w:t>
      </w:r>
      <w:bookmarkStart w:id="0" w:name="_GoBack"/>
      <w:bookmarkEnd w:id="0"/>
    </w:p>
    <w:sectPr w:rsidR="001042B9" w:rsidRPr="001042B9" w:rsidSect="001042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2"/>
    <w:rsid w:val="001042B9"/>
    <w:rsid w:val="00377AA6"/>
    <w:rsid w:val="0061483E"/>
    <w:rsid w:val="007C0A75"/>
    <w:rsid w:val="00805F00"/>
    <w:rsid w:val="009E1B98"/>
    <w:rsid w:val="00A34C56"/>
    <w:rsid w:val="00F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3</cp:revision>
  <dcterms:created xsi:type="dcterms:W3CDTF">2022-09-29T06:40:00Z</dcterms:created>
  <dcterms:modified xsi:type="dcterms:W3CDTF">2022-09-29T07:34:00Z</dcterms:modified>
</cp:coreProperties>
</file>